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92" w:rsidRPr="00A17E92" w:rsidRDefault="00A17E92" w:rsidP="00A17E92">
      <w:pPr>
        <w:shd w:val="clear" w:color="auto" w:fill="FFFFFF"/>
        <w:spacing w:after="0" w:line="240" w:lineRule="auto"/>
        <w:textAlignment w:val="baseline"/>
        <w:outlineLvl w:val="0"/>
        <w:rPr>
          <w:rFonts w:ascii="Roboto" w:eastAsia="Times New Roman" w:hAnsi="Roboto" w:cs="Times New Roman"/>
          <w:color w:val="171717"/>
          <w:spacing w:val="2"/>
          <w:kern w:val="36"/>
          <w:sz w:val="57"/>
          <w:szCs w:val="57"/>
          <w:lang w:eastAsia="ru-RU"/>
        </w:rPr>
      </w:pPr>
      <w:proofErr w:type="gramStart"/>
      <w:r w:rsidRPr="00A17E92">
        <w:rPr>
          <w:rFonts w:ascii="Roboto" w:eastAsia="Times New Roman" w:hAnsi="Roboto" w:cs="Times New Roman"/>
          <w:color w:val="171717"/>
          <w:spacing w:val="2"/>
          <w:kern w:val="36"/>
          <w:sz w:val="57"/>
          <w:szCs w:val="57"/>
          <w:lang w:eastAsia="ru-RU"/>
        </w:rPr>
        <w:t>Новый</w:t>
      </w:r>
      <w:proofErr w:type="gramEnd"/>
      <w:r w:rsidRPr="00A17E92">
        <w:rPr>
          <w:rFonts w:ascii="Roboto" w:eastAsia="Times New Roman" w:hAnsi="Roboto" w:cs="Times New Roman"/>
          <w:color w:val="171717"/>
          <w:spacing w:val="2"/>
          <w:kern w:val="36"/>
          <w:sz w:val="57"/>
          <w:szCs w:val="57"/>
          <w:lang w:eastAsia="ru-RU"/>
        </w:rPr>
        <w:t xml:space="preserve"> ФГОС 2021-2022: изменения — последние новости</w:t>
      </w:r>
    </w:p>
    <w:p w:rsidR="00A17E92" w:rsidRPr="00A17E92" w:rsidRDefault="00A17E92" w:rsidP="00A17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489" w:rsidRDefault="00A17E92" w:rsidP="007A548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</w:pPr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 xml:space="preserve">Министерство юстиции уже зарегистрировало приказы </w:t>
      </w:r>
      <w:proofErr w:type="spellStart"/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>Минпросвещения</w:t>
      </w:r>
      <w:proofErr w:type="spellEnd"/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 xml:space="preserve"> об утверждении федеральных государственных образовательных стандартов (ФГОС) начального и основного общего образования (с 1 по 9 классы). </w:t>
      </w:r>
    </w:p>
    <w:p w:rsidR="007A5489" w:rsidRPr="007A5489" w:rsidRDefault="00A17E92" w:rsidP="007A548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</w:pPr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 xml:space="preserve">Новые стандарты начнут действовать с 1 сентября 2022 года. Чем новые стандарты принципиально отличаются от тех, что действуют сейчас? </w:t>
      </w:r>
    </w:p>
    <w:p w:rsidR="007A5489" w:rsidRDefault="00A17E92" w:rsidP="007A5489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</w:pPr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 xml:space="preserve">В тех стандартах, что действуют сейчас, прописаны только общие, очень размытые формулировки. В новой версии — </w:t>
      </w:r>
      <w:proofErr w:type="gramStart"/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>все</w:t>
      </w:r>
      <w:proofErr w:type="gramEnd"/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 xml:space="preserve"> очень подробно: </w:t>
      </w:r>
      <w:proofErr w:type="gramStart"/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>какой</w:t>
      </w:r>
      <w:proofErr w:type="gramEnd"/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 xml:space="preserve"> минимум знаний и умений должен освоить ученик. Упор сделан на то, как ребенок может применять знания на практике. По каждому учебному предмету даны четкие требования к образовательным результатам. До сих пор в </w:t>
      </w:r>
      <w:proofErr w:type="gramStart"/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>стандартах</w:t>
      </w:r>
      <w:proofErr w:type="gramEnd"/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 xml:space="preserve"> были прописаны лишь результаты общего свойства. Например, по математике от школьника требовали «владеть основами математических знаний». И никакой конкретики. В новом документе появились более подробные и конкретные формулировки, </w:t>
      </w:r>
      <w:proofErr w:type="gramStart"/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>например</w:t>
      </w:r>
      <w:proofErr w:type="gramEnd"/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 xml:space="preserve"> нужно знать теорему Пифагора и применять ее при решении математических задач. </w:t>
      </w:r>
    </w:p>
    <w:p w:rsidR="007A5489" w:rsidRDefault="007A5489" w:rsidP="007A5489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>Второй иностранный по заявлению родителей</w:t>
      </w:r>
    </w:p>
    <w:p w:rsidR="007A5489" w:rsidRDefault="007A5489" w:rsidP="007A5489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>Финансовая грамотность</w:t>
      </w:r>
    </w:p>
    <w:p w:rsidR="00A17E92" w:rsidRPr="007A5489" w:rsidRDefault="00A17E92" w:rsidP="007A548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</w:pPr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 xml:space="preserve">В новых </w:t>
      </w:r>
      <w:proofErr w:type="gramStart"/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>документах</w:t>
      </w:r>
      <w:proofErr w:type="gramEnd"/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 xml:space="preserve"> нет разделения по годам обучения. Только требования к результатам обучения за начальную школу и за 5-9-й классы в </w:t>
      </w:r>
      <w:proofErr w:type="gramStart"/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>разрезе</w:t>
      </w:r>
      <w:proofErr w:type="gramEnd"/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 xml:space="preserve"> всех изучаемых предметов. Но есть одно «но». Новые </w:t>
      </w:r>
      <w:proofErr w:type="spellStart"/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>ФГОСы</w:t>
      </w:r>
      <w:proofErr w:type="spellEnd"/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 xml:space="preserve"> наполнены </w:t>
      </w:r>
      <w:proofErr w:type="gramStart"/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>требованиями</w:t>
      </w:r>
      <w:proofErr w:type="gramEnd"/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 xml:space="preserve"> так </w:t>
      </w:r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u w:val="single"/>
          <w:lang w:eastAsia="ru-RU"/>
        </w:rPr>
        <w:t xml:space="preserve">называемого </w:t>
      </w:r>
      <w:proofErr w:type="spellStart"/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u w:val="single"/>
          <w:lang w:eastAsia="ru-RU"/>
        </w:rPr>
        <w:t>знаниевого</w:t>
      </w:r>
      <w:proofErr w:type="spellEnd"/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 xml:space="preserve"> свойства: многое нужно просто заучить наизусть. Справедливости ради отмечу: раньше таких моментов было еще больше. Так, ребенок должен был в год выучить чуть ли не сорок стихотворений. Теперь это вполне «подъемная» цифра — 3-4 стихотворения. Вместе с тем, если мы, например, откроем требования по химии, то прочтем: на базовом уровне ученику нужно знать в том числе теорию электролитической диссоциации. Согласитесь, </w:t>
      </w:r>
      <w:proofErr w:type="gramStart"/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>мало</w:t>
      </w:r>
      <w:proofErr w:type="gramEnd"/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 xml:space="preserve"> кто из нас после школы вспомнит, что это и как применять. Подобных требований достаточно много. Чуть меньше в математике — там упор сделан на решение задач, больше — в </w:t>
      </w:r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lastRenderedPageBreak/>
        <w:t>истории: например, нужно знать основные даты, ключевые события и этапы истории России и мира с древности до 1914 года.</w:t>
      </w:r>
    </w:p>
    <w:p w:rsidR="00A17E92" w:rsidRPr="007A5489" w:rsidRDefault="00A17E92" w:rsidP="007A548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</w:pPr>
      <w:r w:rsidRPr="007A5489">
        <w:rPr>
          <w:rFonts w:ascii="Times New Roman" w:eastAsia="Times New Roman" w:hAnsi="Times New Roman" w:cs="Times New Roman"/>
          <w:b/>
          <w:bCs/>
          <w:color w:val="171717"/>
          <w:spacing w:val="2"/>
          <w:sz w:val="28"/>
          <w:szCs w:val="28"/>
          <w:lang w:eastAsia="ru-RU"/>
        </w:rPr>
        <w:t xml:space="preserve">Александр </w:t>
      </w:r>
      <w:proofErr w:type="spellStart"/>
      <w:r w:rsidRPr="007A5489">
        <w:rPr>
          <w:rFonts w:ascii="Times New Roman" w:eastAsia="Times New Roman" w:hAnsi="Times New Roman" w:cs="Times New Roman"/>
          <w:b/>
          <w:bCs/>
          <w:color w:val="171717"/>
          <w:spacing w:val="2"/>
          <w:sz w:val="28"/>
          <w:szCs w:val="28"/>
          <w:lang w:eastAsia="ru-RU"/>
        </w:rPr>
        <w:t>Адамский</w:t>
      </w:r>
      <w:proofErr w:type="spellEnd"/>
      <w:r w:rsidRPr="007A5489">
        <w:rPr>
          <w:rFonts w:ascii="Times New Roman" w:eastAsia="Times New Roman" w:hAnsi="Times New Roman" w:cs="Times New Roman"/>
          <w:b/>
          <w:bCs/>
          <w:color w:val="171717"/>
          <w:spacing w:val="2"/>
          <w:sz w:val="28"/>
          <w:szCs w:val="28"/>
          <w:lang w:eastAsia="ru-RU"/>
        </w:rPr>
        <w:t>, ректор Института проблем образовательной политики «Эврика»:</w:t>
      </w:r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> </w:t>
      </w:r>
      <w:r w:rsid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 xml:space="preserve"> С</w:t>
      </w:r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 xml:space="preserve">ам принцип </w:t>
      </w:r>
      <w:proofErr w:type="spellStart"/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>ФГОСов</w:t>
      </w:r>
      <w:proofErr w:type="spellEnd"/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 xml:space="preserve"> как регулятора исключительно учебного материала устарел. Стандарты нужно принципиально «пересобрать», включив в </w:t>
      </w:r>
      <w:proofErr w:type="gramStart"/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>них</w:t>
      </w:r>
      <w:proofErr w:type="gramEnd"/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 xml:space="preserve"> прежде всего финансово-организационные механизмы, упорядочив и нормировав источники финансирования, ликвидировать финансовое неравенство школ в разных регионах и заложить принципы оплаты труда, самостоятельности школ, принципы аттестации учителей. Это должен быть стандарт ресурсов, а не стандарт контроля, как сейчас.</w:t>
      </w:r>
    </w:p>
    <w:p w:rsidR="00A17E92" w:rsidRPr="007A5489" w:rsidRDefault="00A17E92" w:rsidP="007A5489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</w:pPr>
    </w:p>
    <w:p w:rsidR="00A17E92" w:rsidRPr="007A5489" w:rsidRDefault="00A17E92" w:rsidP="007A5489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</w:pPr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 xml:space="preserve"> «Министерство просвещения утверди</w:t>
      </w:r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softHyphen/>
        <w:t>ло новый порядок организации образо</w:t>
      </w:r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softHyphen/>
        <w:t>вательной деятельности. Он касается начальной школы, средних и старших классов, — сообщила «Российская газета». — Порядок вступил в силу 1 сентября 2021 года. Он будет действо</w:t>
      </w:r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softHyphen/>
        <w:t>вать до начала 2027/28 учебного года». «Новый порядок допускает сочетание разных форм получения образования — в школе и семейное, которое подразуме</w:t>
      </w:r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softHyphen/>
        <w:t>вает, что ребенок осваивает образова</w:t>
      </w:r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softHyphen/>
        <w:t xml:space="preserve">тельную программу самостоятельно, вне школьных стен, а для старшеклассников — еще и в форме самообразования, — </w:t>
      </w:r>
      <w:r w:rsidRPr="007A5489">
        <w:rPr>
          <w:rFonts w:ascii="Times New Roman" w:eastAsia="Times New Roman" w:hAnsi="Times New Roman" w:cs="Times New Roman"/>
          <w:i/>
          <w:color w:val="171717"/>
          <w:spacing w:val="2"/>
          <w:sz w:val="28"/>
          <w:szCs w:val="28"/>
          <w:lang w:eastAsia="ru-RU"/>
        </w:rPr>
        <w:t>разъяснил начальник управления по надзору и контролю в сфере образования Министерства образования Пензенской области Алексей Анатольевич Федосеев.</w:t>
      </w:r>
    </w:p>
    <w:p w:rsidR="00A17E92" w:rsidRPr="007A5489" w:rsidRDefault="00A17E92" w:rsidP="007A5489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</w:pPr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 xml:space="preserve"> ИТОГО: </w:t>
      </w:r>
    </w:p>
    <w:p w:rsidR="00A17E92" w:rsidRPr="007A5489" w:rsidRDefault="00A17E92" w:rsidP="007A5489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</w:pPr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 xml:space="preserve">1) Допускается сочетание разных форм получения образования. </w:t>
      </w:r>
    </w:p>
    <w:p w:rsidR="00A17E92" w:rsidRPr="007A5489" w:rsidRDefault="00A17E92" w:rsidP="007A5489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</w:pPr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 xml:space="preserve">2) Образование может быть получено в школе, а также в форме семейного образования и даже самообразования (последнее — только для старшеклассников). </w:t>
      </w:r>
    </w:p>
    <w:p w:rsidR="00A17E92" w:rsidRPr="007A5489" w:rsidRDefault="00A17E92" w:rsidP="007A5489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</w:pPr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>3) Если родители выбирают семейную форму образования, они информируют об этом местные органы власти за 15 дней до начала учебного года. Или — в течение 15 дней с момента утверждения приказа об отчислении ребенка из школы.</w:t>
      </w:r>
    </w:p>
    <w:p w:rsidR="00A17E92" w:rsidRPr="007A5489" w:rsidRDefault="00A17E92" w:rsidP="007A5489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</w:pPr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 xml:space="preserve"> 4) Индивидуальный учебный план ребенка формируется с учетом требований школьных стандартов (ФГОС). </w:t>
      </w:r>
    </w:p>
    <w:p w:rsidR="00A17E92" w:rsidRPr="007A5489" w:rsidRDefault="00A17E92" w:rsidP="007A5489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</w:pPr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lastRenderedPageBreak/>
        <w:t xml:space="preserve">5) При реализации образовательных программ используются разные технологии: в том числе дистанционные, электронное обучение. При этом должны соблюдаться гигиенические требования. </w:t>
      </w:r>
    </w:p>
    <w:p w:rsidR="00A17E92" w:rsidRPr="007A5489" w:rsidRDefault="00A17E92" w:rsidP="007A5489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</w:pPr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 xml:space="preserve">6) Школа может использовать сетевую форму образовательных программ. Проще говоря, заключать договор с другими образовательными организациями (например, музыкальными, спортивными школами или другими школами, детскими технопарками) и засчитывать занятия в них за свои школьные уроки. </w:t>
      </w:r>
    </w:p>
    <w:p w:rsidR="00A17E92" w:rsidRPr="007A5489" w:rsidRDefault="00A17E92" w:rsidP="007A5489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</w:pPr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 xml:space="preserve">7) Расписание занятий школа составляет с учетом дневной и недельной динамики умственной работоспособности ребенка. Нагрузка распределяется равномерно в течение недели. </w:t>
      </w:r>
    </w:p>
    <w:p w:rsidR="00A17E92" w:rsidRPr="007A5489" w:rsidRDefault="00A17E92" w:rsidP="007A5489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</w:pPr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 xml:space="preserve">8) Учебный год начинается 1 сентября и заканчивается в </w:t>
      </w:r>
      <w:proofErr w:type="gramStart"/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>соответствии</w:t>
      </w:r>
      <w:proofErr w:type="gramEnd"/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 xml:space="preserve"> с учебным планом.</w:t>
      </w:r>
    </w:p>
    <w:p w:rsidR="00A17E92" w:rsidRPr="007A5489" w:rsidRDefault="00A17E92" w:rsidP="007A5489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</w:pPr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 xml:space="preserve"> 9) Продолжительность каникул — не менее 7 календарных дней. Сроки их начала и окончания школа устанавливает сама.</w:t>
      </w:r>
    </w:p>
    <w:p w:rsidR="00A17E92" w:rsidRPr="007A5489" w:rsidRDefault="00A17E92" w:rsidP="007A5489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</w:pPr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 xml:space="preserve"> 10) В </w:t>
      </w:r>
      <w:proofErr w:type="gramStart"/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>первом</w:t>
      </w:r>
      <w:proofErr w:type="gramEnd"/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 xml:space="preserve"> классе нет оценок и домашних заданий.</w:t>
      </w:r>
    </w:p>
    <w:p w:rsidR="00A17E92" w:rsidRPr="007A5489" w:rsidRDefault="00A17E92" w:rsidP="007A5489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</w:pPr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 xml:space="preserve"> 11) Итоговая аттестация — обязательна для всех: и тех, кто учился в школе, и тех, кто учился в форме семейного образования. </w:t>
      </w:r>
    </w:p>
    <w:p w:rsidR="00A17E92" w:rsidRPr="007A5489" w:rsidRDefault="00A17E92" w:rsidP="007A5489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</w:pPr>
      <w:r w:rsidRPr="007A5489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>12) Те, кто итоговую аттестацию не сдал или получил «двойку» после всех пересдач, получает не диплом об окончании школы, а справку.</w:t>
      </w:r>
    </w:p>
    <w:p w:rsidR="00F22EBB" w:rsidRPr="007A5489" w:rsidRDefault="00F22EBB" w:rsidP="007A5489">
      <w:pPr>
        <w:spacing w:line="360" w:lineRule="auto"/>
        <w:rPr>
          <w:sz w:val="28"/>
          <w:szCs w:val="28"/>
        </w:rPr>
      </w:pPr>
    </w:p>
    <w:sectPr w:rsidR="00F22EBB" w:rsidRPr="007A5489" w:rsidSect="007A54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95D08"/>
    <w:multiLevelType w:val="multilevel"/>
    <w:tmpl w:val="914E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7E92"/>
    <w:rsid w:val="000D52A8"/>
    <w:rsid w:val="00746C7E"/>
    <w:rsid w:val="007A5489"/>
    <w:rsid w:val="00906204"/>
    <w:rsid w:val="009813A9"/>
    <w:rsid w:val="00A17E92"/>
    <w:rsid w:val="00F2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BB"/>
  </w:style>
  <w:style w:type="paragraph" w:styleId="1">
    <w:name w:val="heading 1"/>
    <w:basedOn w:val="a"/>
    <w:link w:val="10"/>
    <w:uiPriority w:val="9"/>
    <w:qFormat/>
    <w:rsid w:val="00A17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7E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7E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75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28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2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1705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20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2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956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3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24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39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572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78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74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70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548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60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050524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52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800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577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177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9343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129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96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997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191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6421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08950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7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651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62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1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10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64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52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63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4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838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1596083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908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825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627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3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5475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285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470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57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476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4419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377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793152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77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082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14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7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37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0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89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09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68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24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187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873224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96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903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077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553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743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717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093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157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217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1443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38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14015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1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0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945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9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9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57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72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54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37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467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715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378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571052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116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777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415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136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8036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326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5125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660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289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275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117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2021-09-21T07:26:00Z</cp:lastPrinted>
  <dcterms:created xsi:type="dcterms:W3CDTF">2021-09-08T04:04:00Z</dcterms:created>
  <dcterms:modified xsi:type="dcterms:W3CDTF">2021-09-21T07:26:00Z</dcterms:modified>
</cp:coreProperties>
</file>